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ascii="Arial" w:hAnsi="Arial"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 w:ascii="Arial" w:hAnsi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left="0" w:right="0" w:hanging="0"/>
        <w:jc w:val="center"/>
        <w:rPr>
          <w:rFonts w:ascii="Arial" w:hAnsi="Arial"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 w:ascii="Arial" w:hAnsi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rPr>
          <w:rFonts w:ascii="Arial" w:hAnsi="Arial" w:cs="Arial"/>
          <w:b/>
          <w:b/>
          <w:caps/>
          <w:spacing w:val="30"/>
          <w:sz w:val="32"/>
          <w:szCs w:val="36"/>
          <w:lang w:val="ru-RU"/>
        </w:rPr>
      </w:pPr>
      <w:r>
        <w:rPr>
          <w:rFonts w:cs="Arial" w:ascii="Arial" w:hAnsi="Arial"/>
          <w:b/>
          <w:caps/>
          <w:spacing w:val="30"/>
          <w:sz w:val="32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</w:rPr>
      </w:pPr>
      <w:r>
        <w:rPr>
          <w:rFonts w:ascii="Arial" w:hAnsi="Arial"/>
          <w:lang w:val="ru-RU"/>
        </w:rPr>
        <w:t>00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мая</w:t>
      </w:r>
      <w:r>
        <w:rPr>
          <w:rFonts w:ascii="Arial" w:hAnsi="Arial"/>
          <w:lang w:val="ru-RU"/>
        </w:rPr>
        <w:t xml:space="preserve"> 201</w:t>
      </w:r>
      <w:r>
        <w:rPr>
          <w:rFonts w:ascii="Arial" w:hAnsi="Arial"/>
          <w:lang w:val="ru-RU"/>
        </w:rPr>
        <w:t>8</w:t>
      </w:r>
      <w:r>
        <w:rPr>
          <w:rFonts w:ascii="Arial" w:hAnsi="Arial"/>
          <w:lang w:val="ru-RU"/>
        </w:rPr>
        <w:t xml:space="preserve"> г.</w:t>
        <w:tab/>
        <w:t>с. Уват</w:t>
        <w:tab/>
        <w:t xml:space="preserve">№ </w:t>
      </w:r>
      <w:r>
        <w:rPr>
          <w:rFonts w:ascii="Arial" w:hAnsi="Arial"/>
          <w:lang w:val="ru-RU"/>
        </w:rPr>
        <w:t>000</w:t>
      </w:r>
    </w:p>
    <w:p>
      <w:pPr>
        <w:pStyle w:val="Normal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22"/>
        <w:shd w:fill="FFFFFF" w:val="clear"/>
        <w:spacing w:before="0" w:after="0"/>
        <w:ind w:left="340" w:right="0" w:hanging="0"/>
        <w:jc w:val="center"/>
        <w:rPr>
          <w:rFonts w:ascii="Arial" w:hAnsi="Arial" w:cs="Arial"/>
          <w:szCs w:val="26"/>
          <w:lang w:val="ru-RU"/>
        </w:rPr>
      </w:pPr>
      <w:r>
        <w:rPr>
          <w:rFonts w:cs="Arial" w:ascii="Arial" w:hAnsi="Arial"/>
          <w:szCs w:val="26"/>
          <w:lang w:val="ru-RU"/>
        </w:rPr>
      </w:r>
    </w:p>
    <w:p>
      <w:pPr>
        <w:pStyle w:val="22"/>
        <w:shd w:fill="FFFFFF" w:val="clear"/>
        <w:spacing w:before="0" w:after="0"/>
        <w:ind w:left="340" w:right="0" w:hanging="0"/>
        <w:jc w:val="center"/>
        <w:rPr/>
      </w:pPr>
      <w:r>
        <w:rPr>
          <w:rFonts w:cs="Arial" w:ascii="Arial" w:hAnsi="Arial"/>
          <w:szCs w:val="26"/>
          <w:lang w:val="ru-RU"/>
        </w:rPr>
        <w:t>О</w:t>
      </w:r>
      <w:r>
        <w:rPr>
          <w:rFonts w:cs="Arial" w:ascii="Arial" w:hAnsi="Arial"/>
          <w:szCs w:val="26"/>
          <w:lang w:val="ru-RU"/>
        </w:rPr>
        <w:t xml:space="preserve">б </w:t>
      </w:r>
      <w:r>
        <w:rPr>
          <w:rFonts w:cs="Arial" w:ascii="Arial" w:hAnsi="Arial"/>
          <w:szCs w:val="26"/>
          <w:lang w:val="ru-RU"/>
        </w:rPr>
        <w:t xml:space="preserve">организации  </w:t>
      </w:r>
      <w:r>
        <w:rPr>
          <w:rFonts w:cs="Arial" w:ascii="Arial" w:hAnsi="Arial"/>
          <w:szCs w:val="26"/>
          <w:lang w:val="ru-RU"/>
        </w:rPr>
        <w:t xml:space="preserve"> </w:t>
      </w:r>
      <w:r>
        <w:rPr>
          <w:rFonts w:cs="Arial" w:ascii="Arial" w:hAnsi="Arial"/>
          <w:szCs w:val="26"/>
          <w:lang w:val="ru-RU"/>
        </w:rPr>
        <w:t>Губернских</w:t>
      </w:r>
      <w:r>
        <w:rPr>
          <w:rFonts w:cs="Arial" w:ascii="Arial" w:hAnsi="Arial"/>
          <w:szCs w:val="26"/>
          <w:lang w:val="ru-RU"/>
        </w:rPr>
        <w:t xml:space="preserve"> игр  «Тюменские просторы»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в зачет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en-US" w:bidi="en-US"/>
        </w:rPr>
        <w:t xml:space="preserve">XXVII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летних сельских спортивных игр Тюменской области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в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с.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Уват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22"/>
        <w:widowControl/>
        <w:shd w:fill="FFFFFF" w:val="clear"/>
        <w:bidi w:val="0"/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auto"/>
          <w:sz w:val="26"/>
          <w:szCs w:val="26"/>
          <w:lang w:val="ru-RU" w:bidi="en-US"/>
        </w:rPr>
      </w:pPr>
      <w:r>
        <w:rPr>
          <w:rFonts w:eastAsia="Arial" w:cs="Arial" w:ascii="Arial" w:hAnsi="Arial"/>
          <w:color w:val="auto"/>
          <w:sz w:val="26"/>
          <w:szCs w:val="26"/>
          <w:lang w:val="ru-RU" w:bidi="en-US"/>
        </w:rPr>
        <w:tab/>
      </w:r>
      <w:r>
        <w:rPr>
          <w:rFonts w:eastAsia="Arial" w:cs="Arial" w:ascii="Arial" w:hAnsi="Arial"/>
          <w:color w:val="auto"/>
          <w:sz w:val="26"/>
          <w:szCs w:val="26"/>
          <w:lang w:val="ru-RU" w:bidi="en-US"/>
        </w:rPr>
        <w:t>В</w:t>
      </w:r>
      <w:r>
        <w:rPr>
          <w:rFonts w:eastAsia="Arial" w:cs="Arial" w:ascii="Arial" w:hAnsi="Arial"/>
          <w:color w:val="auto"/>
          <w:sz w:val="26"/>
          <w:szCs w:val="26"/>
          <w:lang w:val="ru-RU" w:bidi="en-US"/>
        </w:rPr>
        <w:t>о исполнение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lang w:val="ru-RU" w:bidi="en-US"/>
        </w:rPr>
        <w:t xml:space="preserve"> дорожной карты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lang w:val="ru-RU" w:bidi="en-US"/>
        </w:rPr>
        <w:t xml:space="preserve">подготовки к проведению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lang w:val="ru-RU" w:bidi="en-US"/>
        </w:rPr>
        <w:t>Г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убернских игр «Тюменские просторы»  в зачет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en-US" w:bidi="en-US"/>
        </w:rPr>
        <w:t xml:space="preserve">XXVII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летних сельских спортивных игр Тюменской области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в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с.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Уват,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решений и рекомендаций выездного заседания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р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абочей группы с участием представителей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д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епартамента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физической культуры, спорта и дополнительного образования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Тюменской области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,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центр спортивной подготовки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г. Тюмени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и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администрации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Уватского муниципального района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от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24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.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0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4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.2018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: </w:t>
      </w:r>
    </w:p>
    <w:p>
      <w:pPr>
        <w:pStyle w:val="22"/>
        <w:widowControl/>
        <w:shd w:fill="FFFFFF" w:val="clear"/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ab/>
      </w:r>
      <w:bookmarkStart w:id="0" w:name="bookmark4"/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1.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Утвердить состав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рабоч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ей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групп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ы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 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оперативного штаба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Губернских игр «Тюменские просторы» в зачет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en-US" w:bidi="en-US"/>
        </w:rPr>
        <w:t xml:space="preserve">XXVII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летних сельских спортивных игр Тюменской области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в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с.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Уват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согласно приложению 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№1</w:t>
      </w:r>
      <w:bookmarkEnd w:id="0"/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к настоящему постановлению.</w:t>
      </w:r>
    </w:p>
    <w:p>
      <w:pPr>
        <w:pStyle w:val="22"/>
        <w:widowControl/>
        <w:shd w:fill="FFFFFF" w:val="clear"/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ab/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2. Утвердить 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план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подготовки проведени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я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lang w:val="ru-RU" w:bidi="en-US"/>
        </w:rPr>
        <w:t>Г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убернских игр «Тюменские просторы»  в зачет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en-US" w:bidi="en-US"/>
        </w:rPr>
        <w:t xml:space="preserve">XXVII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летних сельских спортивных игр Тюменской области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в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с.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Уват </w:t>
      </w:r>
      <w:r>
        <w:rPr>
          <w:rStyle w:val="213pt"/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согласно приложению №2 к настоящему постановлению.</w:t>
      </w:r>
    </w:p>
    <w:p>
      <w:pPr>
        <w:pStyle w:val="22"/>
        <w:widowControl/>
        <w:shd w:fill="FFFFFF" w:val="clear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ab/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eastAsia="ru-RU" w:bidi="ar-SA"/>
        </w:rPr>
        <w:t>2</w:t>
      </w:r>
      <w:r>
        <w:rPr>
          <w:rFonts w:ascii="Arial" w:hAnsi="Arial"/>
          <w:i w:val="false"/>
          <w:iCs w:val="false"/>
          <w:sz w:val="26"/>
          <w:szCs w:val="26"/>
          <w:highlight w:val="white"/>
          <w:lang w:val="ru-RU" w:eastAsia="ru-RU" w:bidi="ar-SA"/>
        </w:rPr>
        <w:t xml:space="preserve">. </w:t>
      </w:r>
      <w:r>
        <w:rPr>
          <w:rStyle w:val="Style14"/>
          <w:rFonts w:eastAsia="Calibri" w:cs="Arial;sans-serif" w:ascii="Arial" w:hAnsi="Arial"/>
          <w:i w:val="false"/>
          <w:iCs w:val="false"/>
          <w:sz w:val="26"/>
          <w:szCs w:val="26"/>
          <w:highlight w:val="white"/>
          <w:lang w:val="ru-RU" w:eastAsia="ru-RU" w:bidi="ar-SA"/>
        </w:rPr>
        <w:t xml:space="preserve">Сектору делопроизводства, документального обеспечения и контроля </w:t>
      </w:r>
      <w:r>
        <w:rPr>
          <w:rStyle w:val="Style14"/>
          <w:rFonts w:eastAsia="Calibri" w:cs="Arial;sans-serif" w:ascii="Arial" w:hAnsi="Arial"/>
          <w:i w:val="false"/>
          <w:iCs w:val="false"/>
          <w:sz w:val="26"/>
          <w:szCs w:val="26"/>
          <w:highlight w:val="white"/>
          <w:lang w:val="ru-RU" w:eastAsia="ru-RU" w:bidi="ar-SA"/>
        </w:rPr>
        <w:t>а</w:t>
      </w:r>
      <w:r>
        <w:rPr>
          <w:rStyle w:val="Style14"/>
          <w:rFonts w:eastAsia="Calibri" w:cs="Arial;sans-serif" w:ascii="Arial" w:hAnsi="Arial"/>
          <w:i w:val="false"/>
          <w:iCs w:val="false"/>
          <w:sz w:val="26"/>
          <w:szCs w:val="26"/>
          <w:highlight w:val="white"/>
          <w:lang w:val="ru-RU" w:eastAsia="ru-RU" w:bidi="ar-SA"/>
        </w:rPr>
        <w:t xml:space="preserve">ппарата </w:t>
      </w:r>
      <w:r>
        <w:rPr>
          <w:rStyle w:val="Style14"/>
          <w:rFonts w:eastAsia="Calibri" w:cs="Arial;sans-serif" w:ascii="Arial" w:hAnsi="Arial"/>
          <w:i w:val="false"/>
          <w:iCs w:val="false"/>
          <w:sz w:val="26"/>
          <w:szCs w:val="26"/>
          <w:highlight w:val="white"/>
          <w:lang w:val="ru-RU" w:eastAsia="ru-RU" w:bidi="ar-SA"/>
        </w:rPr>
        <w:t>г</w:t>
      </w:r>
      <w:r>
        <w:rPr>
          <w:rStyle w:val="Style14"/>
          <w:rFonts w:eastAsia="Calibri" w:cs="Arial;sans-serif" w:ascii="Arial" w:hAnsi="Arial"/>
          <w:i w:val="false"/>
          <w:iCs w:val="false"/>
          <w:sz w:val="26"/>
          <w:szCs w:val="26"/>
          <w:highlight w:val="white"/>
          <w:lang w:val="ru-RU" w:eastAsia="ru-RU" w:bidi="ar-SA"/>
        </w:rPr>
        <w:t>лавы администрации Уватского муниципального района (</w:t>
      </w:r>
      <w:r>
        <w:rPr>
          <w:rStyle w:val="Style14"/>
          <w:rFonts w:eastAsia="Calibri" w:cs="Arial;sans-serif" w:ascii="Arial" w:hAnsi="Arial"/>
          <w:i w:val="false"/>
          <w:iCs w:val="false"/>
          <w:sz w:val="26"/>
          <w:szCs w:val="26"/>
          <w:highlight w:val="white"/>
          <w:lang w:val="ru-RU" w:eastAsia="ru-RU" w:bidi="ar-SA"/>
        </w:rPr>
        <w:t xml:space="preserve">А.Ю. </w:t>
      </w:r>
      <w:r>
        <w:rPr>
          <w:rStyle w:val="Style14"/>
          <w:rFonts w:eastAsia="Calibri" w:cs="Arial;sans-serif" w:ascii="Arial" w:hAnsi="Arial"/>
          <w:i w:val="false"/>
          <w:iCs w:val="false"/>
          <w:sz w:val="26"/>
          <w:szCs w:val="26"/>
          <w:highlight w:val="white"/>
          <w:lang w:val="ru-RU" w:eastAsia="ru-RU" w:bidi="ar-SA"/>
        </w:rPr>
        <w:t>Васильева) настоящее постановление: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Arial" w:hAnsi="Arial" w:eastAsia="Calibri" w:cs="Arial;sans-serif"/>
          <w:sz w:val="26"/>
          <w:szCs w:val="26"/>
          <w:lang w:val="ru-RU"/>
        </w:rPr>
      </w:pPr>
      <w:r>
        <w:rPr>
          <w:rFonts w:eastAsia="Calibri" w:cs="Arial;sans-serif" w:ascii="Arial" w:hAnsi="Arial"/>
          <w:sz w:val="26"/>
          <w:szCs w:val="26"/>
          <w:lang w:val="ru-RU"/>
        </w:rPr>
        <w:tab/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eastAsia="Calibri" w:cs="Arial;sans-serif" w:ascii="Arial" w:hAnsi="Arial"/>
          <w:i w:val="false"/>
          <w:iCs w:val="false"/>
          <w:sz w:val="26"/>
          <w:szCs w:val="26"/>
          <w:highlight w:val="white"/>
          <w:lang w:val="ru-RU" w:eastAsia="ru-RU" w:bidi="ar-SA"/>
        </w:rPr>
        <w:tab/>
        <w:t>б) разместить на сайте Уватского муниципального района в сети «Интернет»</w:t>
      </w:r>
      <w:r>
        <w:rPr>
          <w:rFonts w:ascii="Arial" w:hAnsi="Arial"/>
          <w:sz w:val="26"/>
          <w:szCs w:val="26"/>
          <w:lang w:val="ru-RU" w:eastAsia="ru-RU" w:bidi="ar-SA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lang w:val="ru-RU" w:eastAsia="ru-RU" w:bidi="ar-SA"/>
        </w:rPr>
        <w:tab/>
      </w:r>
      <w:r>
        <w:rPr>
          <w:rFonts w:ascii="Arial" w:hAnsi="Arial"/>
          <w:sz w:val="26"/>
          <w:szCs w:val="26"/>
          <w:lang w:val="ru-RU" w:eastAsia="ru-RU" w:bidi="ar-SA"/>
        </w:rPr>
        <w:t>3</w:t>
      </w:r>
      <w:r>
        <w:rPr>
          <w:rFonts w:ascii="Arial" w:hAnsi="Arial"/>
          <w:sz w:val="26"/>
          <w:szCs w:val="26"/>
          <w:lang w:val="ru-RU" w:eastAsia="ru-RU" w:bidi="ar-SA"/>
        </w:rPr>
        <w:t xml:space="preserve">. Настоящее постановление вступает в силу со дня его </w:t>
      </w:r>
      <w:r>
        <w:rPr>
          <w:rFonts w:ascii="Arial" w:hAnsi="Arial"/>
          <w:sz w:val="26"/>
          <w:szCs w:val="26"/>
          <w:lang w:val="ru-RU" w:eastAsia="ru-RU" w:bidi="ar-SA"/>
        </w:rPr>
        <w:t>обнародования</w:t>
      </w:r>
      <w:r>
        <w:rPr>
          <w:rFonts w:ascii="Arial" w:hAnsi="Arial"/>
          <w:sz w:val="26"/>
          <w:szCs w:val="26"/>
          <w:lang w:val="ru-RU" w:eastAsia="ru-RU" w:bidi="ar-SA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    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4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. Контроль 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за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исполнением настоящего постановления возложить на заместителя 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г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лавы 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администрации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, 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начальника управления образования, культуры, спорта и молодежной политики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администрации Уватского муниципального района 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(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Н.В. Корчемкин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а)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.</w:t>
      </w:r>
    </w:p>
    <w:p>
      <w:pPr>
        <w:pStyle w:val="22"/>
        <w:widowControl/>
        <w:shd w:fill="FFFFFF" w:val="clear"/>
        <w:tabs>
          <w:tab w:val="left" w:pos="9750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22"/>
        <w:widowControl/>
        <w:shd w:fill="FFFFFF" w:val="clear"/>
        <w:tabs>
          <w:tab w:val="left" w:pos="9750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iCs w:val="false"/>
          <w:color w:val="auto"/>
          <w:sz w:val="26"/>
          <w:szCs w:val="26"/>
          <w:highlight w:val="white"/>
          <w:lang w:val="ru-RU" w:eastAsia="zxx" w:bidi="en-US"/>
        </w:rPr>
      </w:pP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eastAsia="zxx" w:bidi="en-US"/>
        </w:rPr>
      </w:r>
    </w:p>
    <w:p>
      <w:pPr>
        <w:pStyle w:val="22"/>
        <w:widowControl/>
        <w:shd w:fill="FFFFFF" w:val="clear"/>
        <w:tabs>
          <w:tab w:val="left" w:pos="9750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iCs w:val="false"/>
          <w:color w:val="auto"/>
          <w:sz w:val="26"/>
          <w:szCs w:val="26"/>
          <w:highlight w:val="white"/>
          <w:lang w:val="ru-RU" w:eastAsia="zxx" w:bidi="en-US"/>
        </w:rPr>
      </w:pP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eastAsia="zxx" w:bidi="en-US"/>
        </w:rPr>
        <w:t>Глава                                                                                                            С.Г. Путмин</w:t>
      </w:r>
    </w:p>
    <w:p>
      <w:pPr>
        <w:pStyle w:val="Normal"/>
        <w:shd w:fill="FFFFFF" w:val="clear"/>
        <w:tabs>
          <w:tab w:val="right" w:pos="9639" w:leader="none"/>
        </w:tabs>
        <w:spacing w:lineRule="auto" w:line="240" w:before="0" w:after="529"/>
        <w:ind w:left="0" w:right="0" w:hanging="0"/>
        <w:jc w:val="right"/>
        <w:rPr>
          <w:rFonts w:ascii="Arial" w:hAnsi="Arial" w:eastAsia="Arial" w:cs="Arial"/>
          <w:i w:val="false"/>
          <w:i w:val="false"/>
          <w:iCs w:val="false"/>
          <w:color w:val="auto"/>
          <w:sz w:val="26"/>
          <w:szCs w:val="26"/>
          <w:highlight w:val="white"/>
          <w:lang w:val="ru-RU" w:eastAsia="zxx" w:bidi="en-US"/>
        </w:rPr>
      </w:pP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eastAsia="zxx" w:bidi="en-US"/>
        </w:rPr>
        <w:tab/>
      </w:r>
    </w:p>
    <w:p>
      <w:pPr>
        <w:pStyle w:val="22"/>
        <w:widowControl/>
        <w:shd w:fill="FFFFFF" w:val="clear"/>
        <w:bidi w:val="0"/>
        <w:spacing w:lineRule="auto" w:line="240" w:before="0" w:after="0"/>
        <w:ind w:left="5669" w:right="0" w:hanging="0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</w:t>
      </w:r>
    </w:p>
    <w:p>
      <w:pPr>
        <w:pStyle w:val="22"/>
        <w:widowControl/>
        <w:shd w:fill="FFFFFF" w:val="clear"/>
        <w:bidi w:val="0"/>
        <w:spacing w:lineRule="auto" w:line="240" w:before="0" w:after="0"/>
        <w:ind w:left="5669" w:right="0" w:hanging="0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22"/>
        <w:widowControl/>
        <w:shd w:fill="FFFFFF" w:val="clear"/>
        <w:bidi w:val="0"/>
        <w:spacing w:lineRule="auto" w:line="240" w:before="0" w:after="0"/>
        <w:ind w:left="5669" w:right="0" w:hanging="0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22"/>
        <w:widowControl/>
        <w:shd w:fill="FFFFFF" w:val="clear"/>
        <w:bidi w:val="0"/>
        <w:spacing w:lineRule="auto" w:line="240" w:before="0" w:after="0"/>
        <w:ind w:left="5669" w:right="0" w:hanging="0"/>
        <w:jc w:val="right"/>
        <w:rPr>
          <w:rFonts w:ascii="Arial" w:hAnsi="Arial"/>
        </w:rPr>
      </w:pP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</w:t>
      </w:r>
      <w:r>
        <w:rPr>
          <w:rFonts w:ascii="Arial" w:hAnsi="Arial"/>
        </w:rPr>
        <w:t xml:space="preserve">риложение </w:t>
      </w:r>
      <w:r>
        <w:rPr>
          <w:rFonts w:ascii="Arial" w:hAnsi="Arial"/>
        </w:rPr>
        <w:t xml:space="preserve">№ </w:t>
      </w:r>
      <w:r>
        <w:rPr>
          <w:rFonts w:ascii="Arial" w:hAnsi="Arial"/>
        </w:rPr>
        <w:t xml:space="preserve">1 </w:t>
      </w:r>
    </w:p>
    <w:p>
      <w:pPr>
        <w:pStyle w:val="22"/>
        <w:widowControl/>
        <w:shd w:fill="FFFFFF" w:val="clear"/>
        <w:bidi w:val="0"/>
        <w:spacing w:lineRule="auto" w:line="240" w:before="0" w:after="0"/>
        <w:ind w:left="0" w:right="0" w:hanging="0"/>
        <w:jc w:val="right"/>
        <w:rPr>
          <w:rFonts w:ascii="Arial" w:hAnsi="Arial"/>
        </w:rPr>
      </w:pPr>
      <w:r>
        <w:rPr>
          <w:rFonts w:ascii="Arial" w:hAnsi="Arial"/>
          <w:lang w:val="ru-RU"/>
        </w:rPr>
        <w:t xml:space="preserve">к </w:t>
      </w:r>
      <w:r>
        <w:rPr>
          <w:rFonts w:ascii="Arial" w:hAnsi="Arial"/>
        </w:rPr>
        <w:t xml:space="preserve">постановлению администрации </w:t>
      </w:r>
    </w:p>
    <w:p>
      <w:pPr>
        <w:pStyle w:val="22"/>
        <w:widowControl/>
        <w:shd w:fill="FFFFFF" w:val="clear"/>
        <w:bidi w:val="0"/>
        <w:spacing w:lineRule="auto" w:line="240" w:before="0" w:after="0"/>
        <w:ind w:left="0" w:right="0" w:hanging="0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Уватского муниципального района</w:t>
      </w:r>
    </w:p>
    <w:p>
      <w:pPr>
        <w:pStyle w:val="22"/>
        <w:widowControl/>
        <w:shd w:fill="FFFFFF" w:val="clear"/>
        <w:bidi w:val="0"/>
        <w:spacing w:lineRule="auto" w:line="240" w:before="0" w:after="0"/>
        <w:ind w:left="0" w:right="57" w:hanging="0"/>
        <w:jc w:val="right"/>
        <w:rPr>
          <w:rFonts w:ascii="Arial" w:hAnsi="Arial"/>
        </w:rPr>
      </w:pP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от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0</w:t>
      </w:r>
      <w:r>
        <w:rPr>
          <w:rFonts w:ascii="Arial" w:hAnsi="Arial"/>
          <w:lang w:val="ru-RU"/>
        </w:rPr>
        <w:t>0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мая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201</w:t>
      </w:r>
      <w:r>
        <w:rPr>
          <w:rFonts w:ascii="Arial" w:hAnsi="Arial"/>
          <w:lang w:val="ru-RU"/>
        </w:rPr>
        <w:t xml:space="preserve">8 </w:t>
      </w:r>
      <w:r>
        <w:rPr>
          <w:rFonts w:ascii="Arial" w:hAnsi="Arial"/>
          <w:lang w:val="ru-RU"/>
        </w:rPr>
        <w:t>г.</w:t>
      </w:r>
      <w:r>
        <w:rPr>
          <w:rFonts w:ascii="Arial" w:hAnsi="Arial"/>
        </w:rPr>
        <w:t xml:space="preserve"> № </w:t>
      </w:r>
      <w:r>
        <w:rPr>
          <w:rFonts w:ascii="Arial" w:hAnsi="Arial"/>
          <w:lang w:val="ru-RU"/>
        </w:rPr>
        <w:t>00</w:t>
      </w:r>
    </w:p>
    <w:p>
      <w:pPr>
        <w:pStyle w:val="6"/>
        <w:shd w:fill="FFFFFF" w:val="clear"/>
        <w:spacing w:lineRule="auto" w:line="240" w:before="0" w:after="0"/>
        <w:ind w:left="0" w:right="82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6"/>
        <w:widowControl/>
        <w:shd w:fill="FFFFFF" w:val="clear"/>
        <w:bidi w:val="0"/>
        <w:spacing w:lineRule="auto" w:line="240" w:before="0" w:after="0"/>
        <w:ind w:left="0" w:right="0" w:hanging="0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6"/>
        <w:widowControl/>
        <w:shd w:fill="FFFFFF" w:val="clear"/>
        <w:bidi w:val="0"/>
        <w:spacing w:lineRule="auto" w:line="240" w:before="0" w:after="0"/>
        <w:ind w:left="0" w:right="0" w:hanging="0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Состав </w:t>
      </w:r>
      <w:r>
        <w:rPr>
          <w:rFonts w:ascii="Arial" w:hAnsi="Arial"/>
          <w:lang w:val="ru-RU"/>
        </w:rPr>
        <w:t xml:space="preserve">рабочей группы </w:t>
      </w:r>
      <w:r>
        <w:rPr>
          <w:rFonts w:eastAsia="Arial" w:cs="Arial" w:ascii="Arial" w:hAnsi="Arial"/>
          <w:i w:val="false"/>
          <w:iCs w:val="false"/>
          <w:color w:val="auto"/>
          <w:sz w:val="26"/>
          <w:szCs w:val="26"/>
          <w:highlight w:val="white"/>
          <w:lang w:val="ru-RU" w:bidi="en-US"/>
        </w:rPr>
        <w:t>оперативного штаба</w:t>
      </w:r>
    </w:p>
    <w:p>
      <w:pPr>
        <w:pStyle w:val="22"/>
        <w:widowControl/>
        <w:shd w:fill="FFFFFF" w:val="clear"/>
        <w:bidi w:val="0"/>
        <w:spacing w:lineRule="auto" w:line="240" w:before="0" w:after="0"/>
        <w:ind w:left="340" w:right="0" w:hanging="0"/>
        <w:jc w:val="center"/>
        <w:rPr>
          <w:lang w:val="ru-RU"/>
        </w:rPr>
      </w:pP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eastAsia="zxx" w:bidi="en-US"/>
        </w:rPr>
        <w:t xml:space="preserve"> 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eastAsia="zxx" w:bidi="en-US"/>
        </w:rPr>
        <w:t>Губернских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eastAsia="zxx" w:bidi="en-US"/>
        </w:rPr>
        <w:t xml:space="preserve"> игр  «Тюменские просторы»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в зачет 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en-US" w:bidi="en-US"/>
        </w:rPr>
        <w:t xml:space="preserve">XXVII 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летних сельских спортивных игр Тюменской области 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в 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bidi="en-US"/>
        </w:rPr>
        <w:t>с.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Уват</w:t>
      </w:r>
    </w:p>
    <w:p>
      <w:pPr>
        <w:pStyle w:val="6"/>
        <w:widowControl/>
        <w:shd w:fill="FFFFFF" w:val="clear"/>
        <w:bidi w:val="0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auto"/>
          <w:sz w:val="26"/>
          <w:szCs w:val="26"/>
          <w:highlight w:val="white"/>
          <w:lang w:val="ru-RU" w:eastAsia="zxx" w:bidi="en-US"/>
        </w:rPr>
      </w:pPr>
      <w:r>
        <w:rPr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eastAsia="zxx" w:bidi="en-US"/>
        </w:rPr>
      </w:r>
    </w:p>
    <w:tbl>
      <w:tblPr>
        <w:tblW w:w="9567" w:type="dxa"/>
        <w:jc w:val="left"/>
        <w:tblInd w:w="139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567"/>
      </w:tblGrid>
      <w:tr>
        <w:trPr>
          <w:trHeight w:val="855" w:hRule="atLeast"/>
        </w:trPr>
        <w:tc>
          <w:tcPr>
            <w:tcW w:w="95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bidi w:val="0"/>
              <w:spacing w:lineRule="auto" w:line="240" w:before="57" w:after="57"/>
              <w:ind w:left="0" w:right="0" w:hanging="0"/>
              <w:jc w:val="both"/>
              <w:rPr/>
            </w:pPr>
            <w:r>
              <w:rPr>
                <w:rStyle w:val="21"/>
                <w:rFonts w:ascii="Arial" w:hAnsi="Arial"/>
                <w:sz w:val="26"/>
                <w:szCs w:val="26"/>
              </w:rPr>
              <w:t>Митрюшкин Леонид Валерье</w:t>
            </w:r>
            <w:r>
              <w:rPr>
                <w:rStyle w:val="21"/>
                <w:rFonts w:ascii="Arial" w:hAnsi="Arial"/>
                <w:sz w:val="26"/>
                <w:szCs w:val="26"/>
              </w:rPr>
              <w:t>вич</w:t>
            </w:r>
            <w:r>
              <w:rPr>
                <w:rStyle w:val="21"/>
                <w:rFonts w:ascii="Arial" w:hAnsi="Arial"/>
                <w:sz w:val="26"/>
                <w:szCs w:val="26"/>
              </w:rPr>
              <w:t xml:space="preserve">— </w:t>
            </w:r>
            <w:r>
              <w:rPr>
                <w:rStyle w:val="21"/>
                <w:rFonts w:ascii="Arial" w:hAnsi="Arial"/>
                <w:sz w:val="26"/>
                <w:szCs w:val="26"/>
              </w:rPr>
              <w:t>первый заме</w:t>
            </w:r>
            <w:r>
              <w:rPr>
                <w:rStyle w:val="21"/>
                <w:rFonts w:ascii="Arial" w:hAnsi="Arial"/>
                <w:sz w:val="26"/>
                <w:szCs w:val="26"/>
              </w:rPr>
              <w:t>с</w:t>
            </w:r>
            <w:r>
              <w:rPr>
                <w:rStyle w:val="21"/>
                <w:rFonts w:ascii="Arial" w:hAnsi="Arial"/>
                <w:sz w:val="26"/>
                <w:szCs w:val="26"/>
              </w:rPr>
              <w:t xml:space="preserve">титель </w:t>
            </w:r>
            <w:r>
              <w:rPr>
                <w:rStyle w:val="21"/>
                <w:rFonts w:ascii="Arial" w:hAnsi="Arial"/>
                <w:sz w:val="26"/>
                <w:szCs w:val="26"/>
              </w:rPr>
              <w:t>глав</w:t>
            </w:r>
            <w:r>
              <w:rPr>
                <w:rStyle w:val="21"/>
                <w:rFonts w:ascii="Arial" w:hAnsi="Arial"/>
                <w:sz w:val="26"/>
                <w:szCs w:val="26"/>
              </w:rPr>
              <w:t>ы</w:t>
            </w:r>
            <w:r>
              <w:rPr>
                <w:rStyle w:val="21"/>
                <w:rFonts w:ascii="Arial" w:hAnsi="Arial"/>
                <w:sz w:val="26"/>
                <w:szCs w:val="26"/>
              </w:rPr>
              <w:t xml:space="preserve"> администрации Уватского муниципального района;</w:t>
            </w:r>
          </w:p>
        </w:tc>
      </w:tr>
      <w:tr>
        <w:trPr>
          <w:trHeight w:val="609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bidi w:val="0"/>
              <w:spacing w:lineRule="auto" w:line="240"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rStyle w:val="21"/>
                <w:rFonts w:ascii="Arial" w:hAnsi="Arial"/>
                <w:sz w:val="26"/>
                <w:szCs w:val="26"/>
              </w:rPr>
              <w:t xml:space="preserve">Корчемкина Наталья Владимировна - заместитель главы </w:t>
            </w:r>
            <w:r>
              <w:rPr>
                <w:rStyle w:val="21"/>
                <w:rFonts w:ascii="Arial" w:hAnsi="Arial"/>
                <w:sz w:val="26"/>
                <w:szCs w:val="26"/>
              </w:rPr>
              <w:t>администрации</w:t>
            </w:r>
            <w:r>
              <w:rPr>
                <w:rStyle w:val="21"/>
                <w:rFonts w:ascii="Arial" w:hAnsi="Arial"/>
                <w:sz w:val="26"/>
                <w:szCs w:val="26"/>
              </w:rPr>
              <w:t xml:space="preserve">, начальник управления образования, культуры, спорта и молодежной политики администрации Уватского муниципального района; </w:t>
            </w:r>
          </w:p>
        </w:tc>
      </w:tr>
      <w:tr>
        <w:trPr>
          <w:trHeight w:val="609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bidi w:val="0"/>
              <w:spacing w:lineRule="auto" w:line="240"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Герасимова Елена Юрьевна — </w:t>
            </w:r>
            <w:r>
              <w:rPr>
                <w:rStyle w:val="21"/>
                <w:rFonts w:ascii="Arial" w:hAnsi="Arial"/>
                <w:sz w:val="26"/>
                <w:szCs w:val="26"/>
              </w:rPr>
              <w:t>заместитель главы администрации Уватского муниципального района, руководитель аппарата;</w:t>
            </w:r>
          </w:p>
        </w:tc>
      </w:tr>
      <w:tr>
        <w:trPr>
          <w:trHeight w:val="609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 xml:space="preserve">Давшевская Елена Викторовна — </w:t>
            </w: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>начальник отдела экономики и стратегического развития администрации Уватского муниципального района;</w:t>
            </w:r>
          </w:p>
        </w:tc>
      </w:tr>
      <w:tr>
        <w:trPr>
          <w:trHeight w:val="609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 xml:space="preserve">Оборовский Евгений Яковлевич — </w:t>
            </w:r>
            <w:r>
              <w:rPr>
                <w:rStyle w:val="21"/>
                <w:rFonts w:ascii="Arial" w:hAnsi="Arial"/>
                <w:sz w:val="26"/>
                <w:szCs w:val="26"/>
              </w:rPr>
              <w:t xml:space="preserve">начальника управления градостроительной деятельности и муниципального хозяйства </w:t>
            </w:r>
            <w:r>
              <w:rPr>
                <w:rStyle w:val="21"/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>администрации Уватского муниципального района;</w:t>
            </w:r>
          </w:p>
        </w:tc>
      </w:tr>
      <w:tr>
        <w:trPr>
          <w:trHeight w:val="609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Style w:val="21"/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>Захар</w:t>
            </w:r>
            <w:r>
              <w:rPr>
                <w:rStyle w:val="21"/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>енко</w:t>
            </w:r>
            <w:r>
              <w:rPr>
                <w:rStyle w:val="21"/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 xml:space="preserve"> Лю</w:t>
            </w:r>
            <w:r>
              <w:rPr>
                <w:rStyle w:val="21"/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>бовь</w:t>
            </w:r>
            <w:r>
              <w:rPr>
                <w:rStyle w:val="21"/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 xml:space="preserve"> Ивановна — </w:t>
            </w:r>
            <w:r>
              <w:rPr>
                <w:rStyle w:val="21"/>
                <w:rFonts w:ascii="Arial" w:hAnsi="Arial"/>
                <w:sz w:val="26"/>
                <w:szCs w:val="26"/>
              </w:rPr>
              <w:t>заведующая сектором по гражданской обороне, защите населения и территории от чрезвычайных ситуаций администрации Уватского муниципального района;</w:t>
            </w:r>
          </w:p>
        </w:tc>
      </w:tr>
      <w:tr>
        <w:trPr>
          <w:trHeight w:val="900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bidi w:val="0"/>
              <w:spacing w:lineRule="auto" w:line="240"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rStyle w:val="21"/>
                <w:rFonts w:ascii="Arial" w:hAnsi="Arial"/>
                <w:sz w:val="26"/>
                <w:szCs w:val="26"/>
              </w:rPr>
              <w:t>Усольцева Рузиля Шаукатовна - ведущий специалист управления образования, культуры, спорта и молодёжной политики администрации Уватского муниципального района;</w:t>
            </w:r>
          </w:p>
        </w:tc>
      </w:tr>
      <w:tr>
        <w:trPr>
          <w:trHeight w:val="915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Style w:val="21"/>
                <w:rFonts w:ascii="Arial" w:hAnsi="Arial"/>
                <w:sz w:val="26"/>
                <w:szCs w:val="26"/>
              </w:rPr>
              <w:t>Г</w:t>
            </w:r>
            <w:r>
              <w:rPr>
                <w:rStyle w:val="21"/>
                <w:rFonts w:ascii="Arial" w:hAnsi="Arial"/>
                <w:sz w:val="26"/>
                <w:szCs w:val="26"/>
              </w:rPr>
              <w:t>оловян Сергей Валерьевич - директор АУ «Центр физкультурно-оздоровительной работы Уватского муниципального района»;</w:t>
            </w:r>
          </w:p>
        </w:tc>
      </w:tr>
      <w:tr>
        <w:trPr>
          <w:trHeight w:val="960" w:hRule="atLeast"/>
        </w:trPr>
        <w:tc>
          <w:tcPr>
            <w:tcW w:w="95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Style w:val="21"/>
                <w:rFonts w:ascii="Arial" w:hAnsi="Arial"/>
                <w:sz w:val="26"/>
                <w:szCs w:val="26"/>
              </w:rPr>
              <w:t>Халиулин Евгений Владимирович - заместитель директора АУ «Центр физкультурно-оздоровительной работы Уватского муниципального района»;</w:t>
            </w:r>
          </w:p>
        </w:tc>
      </w:tr>
      <w:tr>
        <w:trPr>
          <w:trHeight w:val="855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Style w:val="21"/>
                <w:rFonts w:ascii="Arial" w:hAnsi="Arial"/>
                <w:sz w:val="26"/>
                <w:szCs w:val="26"/>
              </w:rPr>
              <w:t>Маренин Андрей Александрович</w:t>
            </w:r>
            <w:r>
              <w:rPr>
                <w:rStyle w:val="21"/>
                <w:rFonts w:ascii="Arial" w:hAnsi="Arial"/>
                <w:sz w:val="26"/>
                <w:szCs w:val="26"/>
              </w:rPr>
              <w:t xml:space="preserve"> - </w:t>
            </w:r>
            <w:r>
              <w:rPr>
                <w:rStyle w:val="21"/>
                <w:rFonts w:ascii="Arial" w:hAnsi="Arial"/>
                <w:sz w:val="26"/>
                <w:szCs w:val="26"/>
              </w:rPr>
              <w:t>д</w:t>
            </w:r>
            <w:r>
              <w:rPr>
                <w:rStyle w:val="21"/>
                <w:rFonts w:ascii="Arial" w:hAnsi="Arial"/>
                <w:sz w:val="26"/>
                <w:szCs w:val="26"/>
              </w:rPr>
              <w:t>иректор АУ "Центр досуга и культуры Уватского муниципального района";</w:t>
            </w:r>
          </w:p>
        </w:tc>
      </w:tr>
      <w:tr>
        <w:trPr>
          <w:trHeight w:val="855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Style w:val="21"/>
                <w:rFonts w:ascii="Arial" w:hAnsi="Arial"/>
                <w:sz w:val="26"/>
                <w:szCs w:val="26"/>
              </w:rPr>
              <w:t>Кинчагулов Азат Мунитович - главный врач Г</w:t>
            </w:r>
            <w:r>
              <w:rPr>
                <w:rStyle w:val="21"/>
                <w:rFonts w:ascii="Arial" w:hAnsi="Arial"/>
                <w:sz w:val="26"/>
                <w:szCs w:val="26"/>
              </w:rPr>
              <w:t>Б</w:t>
            </w:r>
            <w:r>
              <w:rPr>
                <w:rStyle w:val="21"/>
                <w:rFonts w:ascii="Arial" w:hAnsi="Arial"/>
                <w:sz w:val="26"/>
                <w:szCs w:val="26"/>
              </w:rPr>
              <w:t>УЗ ТО «Областная больница № 20» (по согласованию);</w:t>
            </w:r>
          </w:p>
        </w:tc>
      </w:tr>
      <w:tr>
        <w:trPr/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Style w:val="21"/>
                <w:rFonts w:ascii="Arial" w:hAnsi="Arial"/>
                <w:sz w:val="26"/>
                <w:szCs w:val="26"/>
              </w:rPr>
              <w:t xml:space="preserve">Калинин Артем Павлович - заместитель начальника полиции  </w:t>
            </w:r>
          </w:p>
          <w:p>
            <w:pPr>
              <w:pStyle w:val="Standard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Style w:val="21"/>
                <w:rFonts w:ascii="Arial" w:hAnsi="Arial"/>
                <w:sz w:val="26"/>
                <w:szCs w:val="26"/>
              </w:rPr>
              <w:t>(по охране общественного порядка)МВД России по Уватскому району (по согласованию);</w:t>
            </w:r>
          </w:p>
        </w:tc>
      </w:tr>
      <w:tr>
        <w:trPr/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Style w:val="21"/>
                <w:rFonts w:ascii="Arial" w:hAnsi="Arial"/>
                <w:sz w:val="26"/>
                <w:szCs w:val="26"/>
              </w:rPr>
              <w:t>Гресев Геннадий Михайлович - начальник ОГИБДД ОМВД России по Уватскому району (по согласованию)</w:t>
            </w:r>
          </w:p>
        </w:tc>
      </w:tr>
      <w:tr>
        <w:trPr/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Style w:val="21"/>
                <w:rFonts w:ascii="Arial" w:hAnsi="Arial"/>
                <w:sz w:val="26"/>
                <w:szCs w:val="26"/>
              </w:rPr>
              <w:t>Охапкин Сергей Алексеевич - начальник ФГКУ «23 ОФПС по Тюменской области» (по согласованию);</w:t>
            </w:r>
          </w:p>
        </w:tc>
      </w:tr>
      <w:tr>
        <w:trPr>
          <w:trHeight w:val="441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Style w:val="21"/>
                <w:rFonts w:ascii="Arial" w:hAnsi="Arial"/>
                <w:sz w:val="26"/>
                <w:szCs w:val="26"/>
              </w:rPr>
              <w:t>Примаков Евгений Геннадьевич - руководитель Роспотребнадзора по ТО(по согласованию);</w:t>
            </w:r>
          </w:p>
        </w:tc>
      </w:tr>
      <w:tr>
        <w:trPr>
          <w:trHeight w:val="441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Style w:val="21"/>
                <w:rFonts w:ascii="Arial" w:hAnsi="Arial"/>
                <w:sz w:val="26"/>
                <w:szCs w:val="26"/>
              </w:rPr>
              <w:t xml:space="preserve">Софронов Василий Викторович — директор </w:t>
            </w:r>
            <w:r>
              <w:rPr>
                <w:rStyle w:val="21"/>
                <w:rFonts w:ascii="Arial" w:hAnsi="Arial"/>
                <w:sz w:val="26"/>
                <w:szCs w:val="26"/>
              </w:rPr>
              <w:t>муниципального автономного учреждения дополнительного образования</w:t>
            </w:r>
            <w:r>
              <w:rPr>
                <w:rStyle w:val="21"/>
                <w:rFonts w:ascii="Arial" w:hAnsi="Arial"/>
                <w:sz w:val="26"/>
                <w:szCs w:val="26"/>
              </w:rPr>
              <w:t xml:space="preserve"> «</w:t>
            </w:r>
            <w:r>
              <w:rPr>
                <w:rStyle w:val="21"/>
                <w:rFonts w:ascii="Arial" w:hAnsi="Arial"/>
                <w:sz w:val="26"/>
                <w:szCs w:val="26"/>
              </w:rPr>
              <w:t>Детско-юношеская спортивная школа</w:t>
            </w:r>
            <w:r>
              <w:rPr>
                <w:rStyle w:val="21"/>
                <w:rFonts w:ascii="Arial" w:hAnsi="Arial"/>
                <w:sz w:val="26"/>
                <w:szCs w:val="26"/>
              </w:rPr>
              <w:t>» Уватского муниципального района;</w:t>
            </w:r>
          </w:p>
        </w:tc>
      </w:tr>
      <w:tr>
        <w:trPr>
          <w:trHeight w:val="441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Style w:val="21"/>
                <w:rFonts w:ascii="Arial" w:hAnsi="Arial"/>
                <w:sz w:val="26"/>
                <w:szCs w:val="26"/>
              </w:rPr>
              <w:t xml:space="preserve">Торопова Наталья Константиновна — заведующая районным домом культуры </w:t>
            </w:r>
            <w:r>
              <w:rPr>
                <w:rStyle w:val="21"/>
                <w:rFonts w:ascii="Arial" w:hAnsi="Arial"/>
                <w:sz w:val="26"/>
                <w:szCs w:val="26"/>
              </w:rPr>
              <w:t>АУ «ЦДК Уватского муниципального района»</w:t>
            </w:r>
          </w:p>
        </w:tc>
      </w:tr>
      <w:tr>
        <w:trPr>
          <w:trHeight w:val="441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Style w:val="21"/>
                <w:rFonts w:ascii="Arial" w:hAnsi="Arial"/>
                <w:sz w:val="26"/>
                <w:szCs w:val="26"/>
              </w:rPr>
              <w:t xml:space="preserve">Игловикова Наталья Витальевна — директор </w:t>
            </w:r>
            <w:r>
              <w:rPr>
                <w:rStyle w:val="21"/>
                <w:rFonts w:ascii="Arial" w:hAnsi="Arial"/>
                <w:sz w:val="26"/>
                <w:szCs w:val="26"/>
              </w:rPr>
              <w:t>муниципальн</w:t>
            </w:r>
            <w:r>
              <w:rPr>
                <w:rStyle w:val="21"/>
                <w:rFonts w:ascii="Arial" w:hAnsi="Arial"/>
                <w:sz w:val="26"/>
                <w:szCs w:val="26"/>
              </w:rPr>
              <w:t>ого</w:t>
            </w:r>
            <w:r>
              <w:rPr>
                <w:rStyle w:val="21"/>
                <w:rFonts w:ascii="Arial" w:hAnsi="Arial"/>
                <w:sz w:val="26"/>
                <w:szCs w:val="26"/>
              </w:rPr>
              <w:t xml:space="preserve"> казенно</w:t>
            </w:r>
            <w:r>
              <w:rPr>
                <w:rStyle w:val="21"/>
                <w:rFonts w:ascii="Arial" w:hAnsi="Arial"/>
                <w:sz w:val="26"/>
                <w:szCs w:val="26"/>
              </w:rPr>
              <w:t>го</w:t>
            </w:r>
            <w:r>
              <w:rPr>
                <w:rStyle w:val="21"/>
                <w:rFonts w:ascii="Arial" w:hAnsi="Arial"/>
                <w:sz w:val="26"/>
                <w:szCs w:val="26"/>
              </w:rPr>
              <w:t xml:space="preserve"> учреждени</w:t>
            </w:r>
            <w:r>
              <w:rPr>
                <w:rStyle w:val="21"/>
                <w:rFonts w:ascii="Arial" w:hAnsi="Arial"/>
                <w:sz w:val="26"/>
                <w:szCs w:val="26"/>
              </w:rPr>
              <w:t>я</w:t>
            </w:r>
            <w:r>
              <w:rPr>
                <w:rStyle w:val="21"/>
                <w:rFonts w:ascii="Arial" w:hAnsi="Arial"/>
                <w:sz w:val="26"/>
                <w:szCs w:val="26"/>
              </w:rPr>
              <w:t xml:space="preserve"> «</w:t>
            </w:r>
            <w:r>
              <w:rPr>
                <w:rStyle w:val="21"/>
                <w:rFonts w:ascii="Arial" w:hAnsi="Arial"/>
                <w:sz w:val="26"/>
                <w:szCs w:val="26"/>
              </w:rPr>
              <w:t>Ресурсно-методический центр Уватского муниципального района;</w:t>
            </w:r>
          </w:p>
        </w:tc>
      </w:tr>
      <w:tr>
        <w:trPr>
          <w:trHeight w:val="441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 xml:space="preserve">Слинкина Наталья Александровна -  директор </w:t>
            </w: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 xml:space="preserve">автономного учреждения </w:t>
            </w: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>«</w:t>
            </w: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>Комплексный центр социального обслуживания населения Уватского муниципального района»</w:t>
            </w:r>
          </w:p>
        </w:tc>
      </w:tr>
      <w:tr>
        <w:trPr>
          <w:trHeight w:val="441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 xml:space="preserve">Носырев Алексей Прокопьевич — директор автономной некоммерческой организации «Авиационно-технический клуб Уватского муниципального района «Высота» </w:t>
            </w: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>(по согласованию)</w:t>
            </w:r>
          </w:p>
        </w:tc>
      </w:tr>
      <w:tr>
        <w:trPr>
          <w:trHeight w:val="441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>З</w:t>
            </w: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 xml:space="preserve">олотавина Оксана Геннадьевна- </w:t>
            </w: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>начальник межрайонного управления социальной защиты населения (Уватский , Вагайский район) (по согласованию);</w:t>
            </w:r>
          </w:p>
        </w:tc>
      </w:tr>
      <w:tr>
        <w:trPr>
          <w:trHeight w:val="441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>Никитенко Ирина Владимировна — директор муниципального автономного учреждения дополнительного образования «Детская школа искусств Уватского муниципального района»;</w:t>
            </w:r>
          </w:p>
        </w:tc>
      </w:tr>
      <w:tr>
        <w:trPr>
          <w:trHeight w:val="441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 xml:space="preserve">Лыков Андрей Николаевич — </w:t>
            </w: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 xml:space="preserve">директор </w:t>
            </w:r>
            <w:r>
              <w:rPr/>
              <w:t xml:space="preserve">МКУ «Дирекция по управлению муниципальным хозяйством Уватского района» </w:t>
            </w:r>
          </w:p>
        </w:tc>
      </w:tr>
      <w:tr>
        <w:trPr>
          <w:trHeight w:val="441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 xml:space="preserve">Батичков Сергей </w:t>
            </w: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>Александрович — механик автономного учреждения   «</w:t>
            </w:r>
            <w:r>
              <w:rPr>
                <w:rStyle w:val="21"/>
                <w:rFonts w:ascii="Arial" w:hAnsi="Arial"/>
                <w:sz w:val="26"/>
                <w:szCs w:val="26"/>
              </w:rPr>
              <w:t>Центр физкультурно-оздоровительной работы Уватского муниципального района»</w:t>
            </w:r>
          </w:p>
        </w:tc>
      </w:tr>
      <w:tr>
        <w:trPr>
          <w:trHeight w:val="441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>Поспелов В</w:t>
            </w: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>алентин</w:t>
            </w: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 xml:space="preserve"> Тимофеевич  - директор </w:t>
            </w: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 xml:space="preserve">автономная некоммерческая организация </w:t>
            </w:r>
            <w:r>
              <w:rPr/>
              <w:t xml:space="preserve">«Информационно-издательский центр "Уватские известия"» </w:t>
            </w:r>
          </w:p>
        </w:tc>
      </w:tr>
      <w:tr>
        <w:trPr>
          <w:trHeight w:val="441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/>
              <w:t xml:space="preserve">Есаулов Михаил Александрович - </w:t>
            </w:r>
            <w:r>
              <w:rPr>
                <w:lang w:val="ru-RU"/>
              </w:rPr>
              <w:t>исп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няющий</w:t>
            </w:r>
            <w:r>
              <w:rPr/>
              <w:t xml:space="preserve"> обязаностями ПЦ</w:t>
            </w:r>
            <w:r>
              <w:rPr>
                <w:lang w:val="ru-RU"/>
              </w:rPr>
              <w:t>О</w:t>
            </w:r>
            <w:r>
              <w:rPr/>
              <w:t xml:space="preserve"> №3 </w:t>
            </w:r>
            <w:r>
              <w:rPr>
                <w:lang w:val="ru-RU"/>
              </w:rPr>
              <w:t>(по согласованию)</w:t>
            </w:r>
          </w:p>
        </w:tc>
      </w:tr>
      <w:tr>
        <w:trPr>
          <w:trHeight w:val="441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 xml:space="preserve">Яковлева </w:t>
            </w: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 xml:space="preserve">Надежда Владимировна — </w:t>
            </w: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>озеленитель административно-хозяйственной службы администрации Уватского муниципального района</w:t>
            </w:r>
          </w:p>
        </w:tc>
      </w:tr>
      <w:tr>
        <w:trPr>
          <w:trHeight w:val="441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Style w:val="21"/>
                <w:rFonts w:ascii="Arial" w:hAnsi="Arial"/>
                <w:sz w:val="26"/>
                <w:szCs w:val="26"/>
              </w:rPr>
              <w:t>Букаринов Олег Николаевич</w:t>
            </w:r>
            <w:r>
              <w:rPr>
                <w:rStyle w:val="21"/>
                <w:rFonts w:ascii="Arial" w:hAnsi="Arial"/>
                <w:sz w:val="26"/>
                <w:szCs w:val="26"/>
              </w:rPr>
              <w:t xml:space="preserve"> — </w:t>
            </w:r>
            <w:r>
              <w:rPr>
                <w:rStyle w:val="21"/>
                <w:rFonts w:ascii="Arial" w:hAnsi="Arial"/>
                <w:sz w:val="26"/>
                <w:szCs w:val="26"/>
              </w:rPr>
              <w:t xml:space="preserve">мастер Ново-уватского участка </w:t>
            </w:r>
            <w:r>
              <w:rPr>
                <w:rStyle w:val="21"/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rStyle w:val="21"/>
                <w:rFonts w:ascii="Arial" w:hAnsi="Arial"/>
                <w:sz w:val="26"/>
                <w:szCs w:val="26"/>
              </w:rPr>
              <w:t xml:space="preserve"> района электрических сетей северных участков Тобольского филиала ПА</w:t>
            </w:r>
            <w:r>
              <w:rPr>
                <w:rStyle w:val="21"/>
                <w:rFonts w:ascii="Arial" w:hAnsi="Arial"/>
                <w:sz w:val="26"/>
                <w:szCs w:val="26"/>
              </w:rPr>
              <w:t>О "СУЭНКО" (по согласованию)</w:t>
            </w:r>
          </w:p>
        </w:tc>
      </w:tr>
      <w:tr>
        <w:trPr>
          <w:trHeight w:val="441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 xml:space="preserve">Симухин </w:t>
            </w: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>Николай Васильевич — директор ООО «Уватспецмонтаж»</w:t>
            </w:r>
          </w:p>
        </w:tc>
      </w:tr>
      <w:tr>
        <w:trPr>
          <w:trHeight w:val="441" w:hRule="atLeast"/>
        </w:trPr>
        <w:tc>
          <w:tcPr>
            <w:tcW w:w="956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  <w:insideH w:val="dotted" w:sz="2" w:space="0" w:color="000000"/>
              <w:insideV w:val="dotted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22"/>
              <w:widowControl/>
              <w:shd w:fill="FFFFFF" w:val="clear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Arial" w:hAnsi="Arial" w:eastAsia="Calibri" w:cs="Arial;sans-serif"/>
                <w:color w:val="auto"/>
                <w:sz w:val="26"/>
                <w:szCs w:val="26"/>
                <w:lang w:val="ru-RU" w:bidi="en-US"/>
              </w:rPr>
            </w:pP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 xml:space="preserve">Созонов Владимир Викторович -  начальник межрайонного отдела надзорной деятельности и профилактической работы № 2 УНД и ПР ГО МЧС России по Тюменской области </w:t>
            </w:r>
            <w:r>
              <w:rPr>
                <w:rFonts w:eastAsia="Calibri" w:cs="Arial;sans-serif" w:ascii="Arial" w:hAnsi="Arial"/>
                <w:color w:val="auto"/>
                <w:sz w:val="26"/>
                <w:szCs w:val="26"/>
                <w:lang w:val="ru-RU" w:bidi="en-US"/>
              </w:rPr>
              <w:t>(по согласованию)</w:t>
            </w:r>
          </w:p>
        </w:tc>
      </w:tr>
    </w:tbl>
    <w:p>
      <w:pPr>
        <w:pStyle w:val="4"/>
        <w:widowControl/>
        <w:shd w:fill="FFFFFF" w:val="clear"/>
        <w:bidi w:val="0"/>
        <w:spacing w:lineRule="auto" w:line="240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</w:r>
    </w:p>
    <w:p>
      <w:pPr>
        <w:pStyle w:val="4"/>
        <w:widowControl/>
        <w:shd w:fill="FFFFFF" w:val="clear"/>
        <w:bidi w:val="0"/>
        <w:spacing w:lineRule="auto" w:line="240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</w:r>
    </w:p>
    <w:p>
      <w:pPr>
        <w:pStyle w:val="4"/>
        <w:widowControl/>
        <w:shd w:fill="FFFFFF" w:val="clear"/>
        <w:bidi w:val="0"/>
        <w:spacing w:lineRule="auto" w:line="240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  <w:t>П</w:t>
      </w:r>
      <w:r>
        <w:rPr>
          <w:rFonts w:ascii="Arial" w:hAnsi="Arial"/>
          <w:b w:val="false"/>
          <w:bCs w:val="false"/>
          <w:lang w:val="ru-RU"/>
        </w:rPr>
        <w:t xml:space="preserve">риложение № 2 </w:t>
      </w:r>
    </w:p>
    <w:p>
      <w:pPr>
        <w:pStyle w:val="4"/>
        <w:widowControl/>
        <w:shd w:fill="FFFFFF" w:val="clear"/>
        <w:bidi w:val="0"/>
        <w:spacing w:lineRule="auto" w:line="240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  <w:t xml:space="preserve">к постановлению администрации </w:t>
      </w:r>
    </w:p>
    <w:p>
      <w:pPr>
        <w:pStyle w:val="4"/>
        <w:widowControl/>
        <w:shd w:fill="FFFFFF" w:val="clear"/>
        <w:bidi w:val="0"/>
        <w:spacing w:lineRule="auto" w:line="240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  <w:t>Уватского муниципального района</w:t>
      </w:r>
    </w:p>
    <w:p>
      <w:pPr>
        <w:pStyle w:val="22"/>
        <w:widowControl/>
        <w:shd w:fill="FFFFFF" w:val="clear"/>
        <w:bidi w:val="0"/>
        <w:spacing w:lineRule="auto" w:line="240" w:before="0" w:after="0"/>
        <w:ind w:left="0" w:right="57" w:hanging="0"/>
        <w:jc w:val="right"/>
        <w:rPr>
          <w:rFonts w:ascii="Arial" w:hAnsi="Arial"/>
          <w:b w:val="false"/>
          <w:b w:val="false"/>
          <w:bCs w:val="false"/>
          <w:lang w:val="ru-RU"/>
        </w:rPr>
      </w:pPr>
      <w:r>
        <w:rPr>
          <w:rFonts w:ascii="Arial" w:hAnsi="Arial"/>
          <w:b w:val="false"/>
          <w:bCs w:val="false"/>
          <w:lang w:val="ru-RU"/>
        </w:rPr>
        <w:t>От</w:t>
      </w:r>
      <w:r>
        <w:rPr>
          <w:rFonts w:ascii="Arial" w:hAnsi="Arial"/>
          <w:b w:val="false"/>
          <w:bCs w:val="false"/>
          <w:lang w:val="ru-RU"/>
        </w:rPr>
        <w:t xml:space="preserve"> </w:t>
      </w:r>
      <w:r>
        <w:rPr>
          <w:rFonts w:ascii="Arial" w:hAnsi="Arial"/>
          <w:b w:val="false"/>
          <w:bCs w:val="false"/>
          <w:lang w:val="ru-RU"/>
        </w:rPr>
        <w:t xml:space="preserve">00 мая </w:t>
      </w:r>
      <w:r>
        <w:rPr>
          <w:rFonts w:ascii="Arial" w:hAnsi="Arial"/>
          <w:b w:val="false"/>
          <w:bCs w:val="false"/>
          <w:lang w:val="ru-RU"/>
        </w:rPr>
        <w:t>201</w:t>
      </w:r>
      <w:r>
        <w:rPr>
          <w:rFonts w:ascii="Arial" w:hAnsi="Arial"/>
          <w:b w:val="false"/>
          <w:bCs w:val="false"/>
          <w:lang w:val="ru-RU"/>
        </w:rPr>
        <w:t>8 г.</w:t>
      </w:r>
      <w:r>
        <w:rPr>
          <w:rFonts w:ascii="Arial" w:hAnsi="Arial"/>
          <w:b w:val="false"/>
          <w:bCs w:val="false"/>
          <w:lang w:val="ru-RU"/>
        </w:rPr>
        <w:t xml:space="preserve"> № </w:t>
      </w:r>
      <w:r>
        <w:rPr>
          <w:rFonts w:ascii="Arial" w:hAnsi="Arial"/>
          <w:b w:val="false"/>
          <w:bCs w:val="false"/>
          <w:lang w:val="ru-RU"/>
        </w:rPr>
        <w:t>00</w:t>
      </w:r>
    </w:p>
    <w:p>
      <w:pPr>
        <w:pStyle w:val="4"/>
        <w:shd w:fill="FFFFFF" w:val="clear"/>
        <w:spacing w:lineRule="auto" w:line="240" w:before="0" w:after="0"/>
        <w:ind w:left="0" w:right="86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4"/>
        <w:widowControl/>
        <w:shd w:fill="FFFFFF" w:val="clear"/>
        <w:bidi w:val="0"/>
        <w:spacing w:lineRule="auto" w:line="240" w:before="0" w:after="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6"/>
        <w:widowControl/>
        <w:shd w:fill="FFFFFF" w:val="clear"/>
        <w:bidi w:val="0"/>
        <w:spacing w:lineRule="auto" w:line="240" w:before="0" w:after="0"/>
        <w:ind w:left="0" w:right="0" w:hanging="0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6"/>
        <w:widowControl/>
        <w:shd w:fill="FFFFFF" w:val="clear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eastAsia="zxx" w:bidi="en-US"/>
        </w:rPr>
        <w:t>План подготовки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eastAsia="zxx" w:bidi="en-US"/>
        </w:rPr>
        <w:t xml:space="preserve"> проведени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eastAsia="zxx" w:bidi="en-US"/>
        </w:rPr>
        <w:t>я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eastAsia="zxx" w:bidi="en-US"/>
        </w:rPr>
        <w:t xml:space="preserve"> </w:t>
      </w:r>
    </w:p>
    <w:p>
      <w:pPr>
        <w:pStyle w:val="6"/>
        <w:widowControl/>
        <w:shd w:fill="FFFFFF" w:val="clear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eastAsia="zxx" w:bidi="en-US"/>
        </w:rPr>
        <w:t xml:space="preserve"> 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lang w:val="ru-RU" w:bidi="en-US"/>
        </w:rPr>
        <w:t>Г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убернских игр «Тюменские просторы»  в зачет 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en-US" w:bidi="en-US"/>
        </w:rPr>
        <w:t xml:space="preserve">XXVII 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bidi="en-US"/>
        </w:rPr>
        <w:t>летних сельских спортивных игр Тюменской области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 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в 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с. </w:t>
      </w: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bidi="en-US"/>
        </w:rPr>
        <w:t xml:space="preserve">Уват </w:t>
      </w:r>
    </w:p>
    <w:p>
      <w:pPr>
        <w:pStyle w:val="6"/>
        <w:widowControl/>
        <w:shd w:fill="FFFFFF" w:val="clear"/>
        <w:bidi w:val="0"/>
        <w:spacing w:lineRule="auto" w:line="240" w:before="0" w:after="0"/>
        <w:ind w:left="0" w:right="0" w:hanging="0"/>
        <w:jc w:val="center"/>
        <w:rPr>
          <w:lang w:val="ru-RU"/>
        </w:rPr>
      </w:pPr>
      <w:r>
        <w:rPr>
          <w:rStyle w:val="213pt"/>
          <w:rFonts w:eastAsia="Arial" w:cs="Arial" w:ascii="Arial" w:hAnsi="Arial"/>
          <w:b/>
          <w:bCs/>
          <w:i w:val="false"/>
          <w:iCs w:val="false"/>
          <w:color w:val="auto"/>
          <w:sz w:val="26"/>
          <w:szCs w:val="26"/>
          <w:highlight w:val="white"/>
          <w:lang w:val="ru-RU" w:eastAsia="zxx" w:bidi="en-US"/>
        </w:rPr>
        <w:t xml:space="preserve"> </w:t>
      </w:r>
    </w:p>
    <w:tbl>
      <w:tblPr>
        <w:tblW w:w="993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20"/>
        <w:gridCol w:w="3942"/>
        <w:gridCol w:w="2463"/>
        <w:gridCol w:w="2505"/>
      </w:tblGrid>
      <w:tr>
        <w:trPr/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№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  <w:lang w:val="ru-RU"/>
              </w:rPr>
            </w:pPr>
            <w:r>
              <w:rPr>
                <w:rFonts w:eastAsia="Arial" w:cs="Arial" w:ascii="Arial" w:hAnsi="Arial"/>
                <w:lang w:val="ru-RU"/>
              </w:rPr>
              <w:t>Направление работы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  <w:lang w:val="ru-RU"/>
              </w:rPr>
            </w:pPr>
            <w:r>
              <w:rPr>
                <w:rFonts w:eastAsia="Arial" w:cs="Arial" w:ascii="Arial" w:hAnsi="Arial"/>
                <w:lang w:val="ru-RU"/>
              </w:rPr>
              <w:t>Сроки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Ответственная структура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numPr>
                <w:ilvl w:val="0"/>
                <w:numId w:val="1"/>
              </w:numPr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Создать рабочую группу и организовать ее работу по подготовке к проведению Губернских игр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До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30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мая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ДФКСиДО, ЦСП, ЦФОР, 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Администрация УМР, ДЮСШ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Организация работы штаба 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ЦСП, ЦФОР ,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ДЮСШ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  <w:lang w:val="ru-RU"/>
              </w:rPr>
            </w:pPr>
            <w:r>
              <w:rPr>
                <w:rFonts w:eastAsia="Arial" w:cs="Arial" w:ascii="Arial" w:hAnsi="Arial"/>
                <w:lang w:val="ru-RU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Организация работы секретариата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ЦСП, ЦФОР ,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ДЮСШ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Организация работы мандатной комиссии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 июня, 29 июня, 01 июля, 02 июля, 05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ЦСП, ЦФОР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Организовать сбор предварительных заявок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ЦФОР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Организация работы по обеспечению безаварийной подачи тепло – водо – и электроснабжения на спортивные объекты 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 xml:space="preserve">ЦФОР, ДЮСШ, 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Администрация УМР, СУЭНКО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Подготовить сметы расходов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до 29 мая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ЦСП, ЦФОР,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ДЮСШ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numPr>
                <w:ilvl w:val="0"/>
                <w:numId w:val="1"/>
              </w:numPr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</w:rPr>
            </w:pPr>
            <w:r>
              <w:rPr>
                <w:rFonts w:eastAsia="Arial" w:cs="Arial" w:ascii="Arial" w:hAnsi="Arial"/>
                <w:b w:val="false"/>
                <w:bCs w:val="false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 xml:space="preserve">Изготовление атрибутики Губернских игр (буклеты, вымпела, сувениры) 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 xml:space="preserve">до 20 июня 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ЦФОР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numPr>
                <w:ilvl w:val="0"/>
                <w:numId w:val="1"/>
              </w:numPr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</w:rPr>
            </w:pPr>
            <w:r>
              <w:rPr>
                <w:rFonts w:eastAsia="Arial" w:cs="Arial" w:ascii="Arial" w:hAnsi="Arial"/>
                <w:b w:val="false"/>
                <w:bCs w:val="false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 xml:space="preserve">Подготовка мест проведения 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с 03 мая - 27 июня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 xml:space="preserve">ЦФОР, </w:t>
            </w: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  <w:lang w:val="ru-RU"/>
              </w:rPr>
              <w:t xml:space="preserve">ДЮСШ, </w:t>
            </w: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  <w:lang w:val="ru-RU"/>
              </w:rPr>
              <w:t>Администрация УМР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Предварительный осмотр готовности спортивных объектов к проведению соревнований Губернских игр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15 июня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ЦСП, ЦФОР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Проверка готовности спортивных объектов к проведению соревнований Губернских игр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15 июня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ДФКСиДО, ЦСП, ЦФОР, 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ДЮСШ,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главные судейские коллегии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Обеспечить надлежащее содержание прилегающей территории, подъездных путей к местам проведения соревнований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ЦФОР,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 xml:space="preserve">ДЮСШ, </w:t>
            </w: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  <w:lang w:val="ru-RU"/>
              </w:rPr>
              <w:t>Администрация УМР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numPr>
                <w:ilvl w:val="0"/>
                <w:numId w:val="1"/>
              </w:numPr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</w:rPr>
            </w:pPr>
            <w:r>
              <w:rPr>
                <w:rFonts w:eastAsia="Arial" w:cs="Arial" w:ascii="Arial" w:hAnsi="Arial"/>
                <w:b w:val="false"/>
                <w:bCs w:val="false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Транспортное обеспечение мероприятия спортивных объектов к проведению соревнований Губернских игр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ЦФОР,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 xml:space="preserve">ДЮСШ, </w:t>
            </w: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  <w:lang w:val="ru-RU"/>
              </w:rPr>
              <w:t>Администрация УМР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Разработать маршрут движения автотранспорта к местам проживания 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проведения соревнований, открытия и закрытия Губернских игр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до 30 мая 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ЦФОР, 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 xml:space="preserve">ДЮСШ, </w:t>
            </w: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  <w:lang w:val="ru-RU"/>
              </w:rPr>
              <w:t>Администрация УМР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Организовать транспортное обслуживание участников соревнований и судейской коллегии Губернских игр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ЦФОР, ЦСП,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ДЮСШ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Организация контроля доступа автотранспорта на спортивные объекты 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ЦФОР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zxx" w:eastAsia="zxx" w:bidi="zxx"/>
              </w:rPr>
              <w:t>, ДЮСШ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Организация стоянок автотранспорта зрителей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ЦФОР,  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ДЮСШ,</w:t>
            </w: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  <w:lang w:val="ru-RU"/>
              </w:rPr>
              <w:t>Администрация УМР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numPr>
                <w:ilvl w:val="0"/>
                <w:numId w:val="1"/>
              </w:numPr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Проживание и питание  участников мероприятия и судей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ЦФОР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Определить места проживания для участников и судей соревнований и организация их питания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с 23 апреля - 05 июня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ЦФОР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Определить персональных кураторов, ответственных за встречу, комплексное сопровождение спортивных делегаций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до 16 июня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ЦФОР, 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 xml:space="preserve">ДЮСШ, </w:t>
            </w: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  <w:lang w:val="ru-RU"/>
              </w:rPr>
              <w:t>Администрация УМР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Встреча и размещение участников, судей соревнований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ЦФОР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numPr>
                <w:ilvl w:val="0"/>
                <w:numId w:val="1"/>
              </w:numPr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Питание участников, судей  мероприятия в местах  проживания, местах проведения соревнований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ЦФОР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numPr>
                <w:ilvl w:val="0"/>
                <w:numId w:val="1"/>
              </w:numPr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Культурная программа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АУ «ЦДК УМР»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Утвердить список приглашенных гостей на торжественную церемонию открытия, награждения мероприятия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до 02 июня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ЦФОР, ДФКСиДО, </w:t>
            </w: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  <w:lang w:val="ru-RU"/>
              </w:rPr>
              <w:t>Администрация УМР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Торжественная церемония открытия и закрытия мероприятия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30 июня, 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 xml:space="preserve">ЦФОР, 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ЦДК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Церемония награждения по видам спорта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ЦФОР, 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ЦДК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Обеспечение явки зрителей на торжественное открытие, закрытие соревнований и в места проведения соревнований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ЦФОР, 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главы сельских поселений,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РМЦ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numPr>
                <w:ilvl w:val="0"/>
                <w:numId w:val="1"/>
              </w:numPr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Освещение в СМИ хода проведения соревнований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АНО «ИИЦ Уватские известия»,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ЦДК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numPr>
                <w:ilvl w:val="0"/>
                <w:numId w:val="1"/>
              </w:numPr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Медицинское обслуживание мероприятия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ГБУЗ ТО №20 с. Уват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numPr>
                <w:ilvl w:val="0"/>
                <w:numId w:val="1"/>
              </w:numPr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Обеспечение  общественного порядка и общественной безопасности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ОМВД России по Уватскому району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numPr>
                <w:ilvl w:val="0"/>
                <w:numId w:val="0"/>
              </w:numPr>
              <w:ind w:left="72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Организация и проведение Торжественного приема Глав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района 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29 июня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ЦФОР,</w:t>
            </w: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  <w:lang w:val="ru-RU"/>
              </w:rPr>
              <w:t>Администрация УМР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numPr>
                <w:ilvl w:val="0"/>
                <w:numId w:val="1"/>
              </w:numPr>
              <w:jc w:val="center"/>
              <w:rPr>
                <w:rFonts w:ascii="Arial" w:hAnsi="Arial" w:eastAsia="Arial" w:cs="Arial"/>
                <w:sz w:val="20"/>
                <w:szCs w:val="20"/>
                <w:lang w:val="zxx" w:eastAsia="zxx" w:bidi="zxx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zxx" w:eastAsia="zxx" w:bidi="zxx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  <w:lang w:val="zxx" w:eastAsia="zxx" w:bidi="zxx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zxx" w:eastAsia="zxx" w:bidi="zxx"/>
              </w:rPr>
              <w:t>Организация работы волонтеров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28 июня по 08 июля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ЦФОР, </w:t>
            </w: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ЦДОДИМ, КЦСОН</w:t>
            </w:r>
          </w:p>
        </w:tc>
      </w:tr>
      <w:tr>
        <w:trPr/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numPr>
                <w:ilvl w:val="0"/>
                <w:numId w:val="1"/>
              </w:numPr>
              <w:jc w:val="center"/>
              <w:rPr>
                <w:rFonts w:ascii="Arial" w:hAnsi="Arial" w:eastAsia="Arial" w:cs="Arial"/>
                <w:sz w:val="20"/>
                <w:szCs w:val="20"/>
                <w:lang w:val="zxx" w:eastAsia="zxx" w:bidi="zxx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zxx" w:eastAsia="zxx" w:bidi="zxx"/>
              </w:rPr>
            </w:r>
          </w:p>
        </w:tc>
        <w:tc>
          <w:tcPr>
            <w:tcW w:w="3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  <w:lang w:val="zxx" w:eastAsia="zxx" w:bidi="zxx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zxx" w:eastAsia="zxx" w:bidi="zxx"/>
              </w:rPr>
              <w:t xml:space="preserve">Обеспечить оформление 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ru-RU" w:eastAsia="zxx" w:bidi="zxx"/>
              </w:rPr>
              <w:t>мест проведения соревнований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28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ru-RU"/>
              </w:rPr>
              <w:t xml:space="preserve">июня 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ru-RU"/>
              </w:rPr>
              <w:t>ЦФОР,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ru-RU"/>
              </w:rPr>
              <w:t>ДЮСШ</w:t>
            </w:r>
          </w:p>
        </w:tc>
      </w:tr>
    </w:tbl>
    <w:p>
      <w:pPr>
        <w:pStyle w:val="6"/>
        <w:widowControl/>
        <w:shd w:fill="FFFFFF" w:val="clear"/>
        <w:bidi w:val="0"/>
        <w:spacing w:lineRule="auto" w:line="240" w:before="0" w:after="0"/>
        <w:ind w:left="0" w:right="0" w:hanging="0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</w:r>
    </w:p>
    <w:p>
      <w:pPr>
        <w:pStyle w:val="Normal"/>
        <w:widowControl/>
        <w:shd w:fill="FFFFFF" w:val="clear"/>
        <w:bidi w:val="0"/>
        <w:spacing w:lineRule="auto" w:line="240" w:before="0" w:after="0"/>
        <w:ind w:left="5669" w:right="0" w:hanging="0"/>
        <w:jc w:val="right"/>
        <w:rPr>
          <w:rFonts w:ascii="Arial" w:hAnsi="Arial" w:eastAsia="Arial" w:cs="Arial"/>
          <w:b w:val="false"/>
          <w:b w:val="false"/>
          <w:bCs w:val="false"/>
          <w:lang w:val="ru-RU" w:eastAsia="zxx" w:bidi="zxx"/>
        </w:rPr>
      </w:pPr>
      <w:r>
        <w:rPr>
          <w:rFonts w:eastAsia="Arial" w:cs="Arial" w:ascii="Arial" w:hAnsi="Arial"/>
          <w:b w:val="false"/>
          <w:bCs w:val="false"/>
          <w:lang w:val="ru-RU" w:eastAsia="zxx" w:bidi="zxx"/>
        </w:rPr>
      </w:r>
    </w:p>
    <w:sectPr>
      <w:type w:val="nextPage"/>
      <w:pgSz w:w="11906" w:h="16838"/>
      <w:pgMar w:left="1416" w:right="566" w:header="0" w:top="780" w:footer="0" w:bottom="113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2">
    <w:name w:val="Основной текст (2)_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13pt">
    <w:name w:val="Основной текст (2) + 13 pt"/>
    <w:basedOn w:val="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Style14">
    <w:name w:val="Основной шрифт абзаца"/>
    <w:qFormat/>
    <w:rPr/>
  </w:style>
  <w:style w:type="character" w:styleId="21">
    <w:name w:val="Основной текст (2)"/>
    <w:basedOn w:val="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22">
    <w:name w:val="Основной текст (2)"/>
    <w:basedOn w:val="Normal"/>
    <w:qFormat/>
    <w:pPr>
      <w:shd w:fill="FFFFFF" w:val="clear"/>
      <w:spacing w:lineRule="exact" w:line="317" w:before="780" w:after="0"/>
    </w:pPr>
    <w:rPr>
      <w:rFonts w:ascii="Arial" w:hAnsi="Arial" w:eastAsia="Arial" w:cs="Arial"/>
    </w:rPr>
  </w:style>
  <w:style w:type="paragraph" w:styleId="6">
    <w:name w:val="Основной текст (6)"/>
    <w:basedOn w:val="Normal"/>
    <w:qFormat/>
    <w:pPr>
      <w:shd w:fill="FFFFFF" w:val="clear"/>
      <w:spacing w:lineRule="exact" w:line="295" w:before="540" w:after="0"/>
      <w:jc w:val="center"/>
    </w:pPr>
    <w:rPr>
      <w:rFonts w:ascii="Arial" w:hAnsi="Arial" w:eastAsia="Arial" w:cs="Arial"/>
      <w:b/>
      <w:bCs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firstLine="709"/>
      <w:jc w:val="both"/>
      <w:textAlignment w:val="baseline"/>
    </w:pPr>
    <w:rPr>
      <w:rFonts w:ascii="Arial" w:hAnsi="Arial" w:eastAsia="Times New Roman" w:cs="Times New Roman"/>
      <w:color w:val="auto"/>
      <w:sz w:val="26"/>
      <w:szCs w:val="24"/>
      <w:lang w:val="en-US" w:eastAsia="zh-CN" w:bidi="en-US"/>
    </w:rPr>
  </w:style>
  <w:style w:type="paragraph" w:styleId="4">
    <w:name w:val="Заголовок №4"/>
    <w:basedOn w:val="Normal"/>
    <w:qFormat/>
    <w:pPr>
      <w:numPr>
        <w:ilvl w:val="0"/>
        <w:numId w:val="0"/>
      </w:numPr>
      <w:shd w:fill="FFFFFF" w:val="clear"/>
      <w:spacing w:lineRule="exact" w:line="306" w:before="540" w:after="0"/>
      <w:jc w:val="center"/>
      <w:outlineLvl w:val="3"/>
    </w:pPr>
    <w:rPr>
      <w:rFonts w:ascii="Arial" w:hAnsi="Arial" w:eastAsia="Arial" w:cs="Arial"/>
      <w:b/>
      <w:bCs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188</TotalTime>
  <Application>LibreOffice/5.1.2.2$Windows_x86 LibreOffice_project/d3bf12ecb743fc0d20e0be0c58ca359301eb705f</Application>
  <Pages>5</Pages>
  <Words>1198</Words>
  <Characters>8422</Characters>
  <CharactersWithSpaces>9644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2018-05-30T19:53:30Z</cp:lastPrinted>
  <dcterms:modified xsi:type="dcterms:W3CDTF">2018-05-30T19:55:21Z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